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D4167">
        <w:rPr>
          <w:b/>
          <w:sz w:val="28"/>
          <w:szCs w:val="28"/>
          <w:lang w:eastAsia="ar-SA"/>
        </w:rPr>
        <w:t>6</w:t>
      </w:r>
      <w:r w:rsidR="000D5EB5">
        <w:rPr>
          <w:b/>
          <w:sz w:val="28"/>
          <w:szCs w:val="28"/>
          <w:lang w:eastAsia="ar-SA"/>
        </w:rPr>
        <w:t>9</w:t>
      </w:r>
      <w:r w:rsidR="005D2FA8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D5EB5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Кабатаева Руслана Бозгитовича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C9003A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5D2FA8">
        <w:rPr>
          <w:rFonts w:eastAsia="MS Mincho"/>
          <w:sz w:val="28"/>
          <w:szCs w:val="28"/>
        </w:rPr>
        <w:t>Кабатаев Р.Б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C9003A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>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C9003A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5D2FA8">
        <w:rPr>
          <w:rFonts w:eastAsia="MS Mincho"/>
          <w:sz w:val="28"/>
          <w:szCs w:val="28"/>
        </w:rPr>
        <w:t>2</w:t>
      </w:r>
      <w:r w:rsidR="000D5EB5">
        <w:rPr>
          <w:rFonts w:eastAsia="MS Mincho"/>
          <w:sz w:val="28"/>
          <w:szCs w:val="28"/>
        </w:rPr>
        <w:t>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C9003A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C9003A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5D2FA8">
        <w:rPr>
          <w:rFonts w:eastAsia="MS Mincho"/>
          <w:sz w:val="28"/>
          <w:szCs w:val="28"/>
        </w:rPr>
        <w:t>6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9003A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5D2FA8" w:rsidRPr="005D2FA8" w:rsidP="005D2FA8">
      <w:pPr>
        <w:ind w:firstLine="708"/>
        <w:jc w:val="both"/>
        <w:rPr>
          <w:rFonts w:eastAsia="MS Mincho"/>
          <w:sz w:val="28"/>
          <w:szCs w:val="28"/>
        </w:rPr>
      </w:pPr>
      <w:r w:rsidRPr="005D2FA8">
        <w:rPr>
          <w:rFonts w:eastAsia="MS Mincho"/>
          <w:sz w:val="28"/>
          <w:szCs w:val="28"/>
        </w:rPr>
        <w:t>В судебное заседание Кабатаев Р.Б. не явился, о дате, времени и месте рассмотрения дела извещен надлежащим образом, о причинах неявки не сообщил.</w:t>
      </w:r>
    </w:p>
    <w:p w:rsidR="005D2FA8" w:rsidP="005D2FA8">
      <w:pPr>
        <w:ind w:firstLine="708"/>
        <w:jc w:val="both"/>
        <w:rPr>
          <w:rFonts w:eastAsia="MS Mincho"/>
          <w:sz w:val="28"/>
          <w:szCs w:val="28"/>
        </w:rPr>
      </w:pPr>
      <w:r w:rsidRPr="005D2FA8">
        <w:rPr>
          <w:rFonts w:eastAsia="MS Mincho"/>
          <w:sz w:val="28"/>
          <w:szCs w:val="28"/>
        </w:rPr>
        <w:t>Руководствуясь ч. 2 ст</w:t>
      </w:r>
      <w:r w:rsidRPr="005D2FA8">
        <w:rPr>
          <w:rFonts w:eastAsia="MS Mincho"/>
          <w:sz w:val="28"/>
          <w:szCs w:val="28"/>
        </w:rPr>
        <w:t>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Исследовав письменные материалы дела, мировой судья приходит к следующему.</w:t>
      </w:r>
    </w:p>
    <w:p w:rsidR="009237AD" w:rsidP="005D2F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 xml:space="preserve">сследовав </w:t>
      </w:r>
      <w:r w:rsidRPr="009237AD">
        <w:rPr>
          <w:rFonts w:eastAsia="MS Mincho"/>
          <w:sz w:val="28"/>
          <w:szCs w:val="28"/>
        </w:rPr>
        <w:t>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</w:t>
      </w:r>
      <w:r w:rsidRPr="00437ADA">
        <w:rPr>
          <w:rFonts w:eastAsia="MS Mincho"/>
          <w:sz w:val="28"/>
          <w:szCs w:val="28"/>
        </w:rPr>
        <w:t>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5D2FA8" w:rsidR="005D2FA8">
        <w:rPr>
          <w:rFonts w:eastAsia="MS Mincho"/>
          <w:sz w:val="28"/>
          <w:szCs w:val="28"/>
        </w:rPr>
        <w:t>Кабатаев</w:t>
      </w:r>
      <w:r w:rsidR="005D2FA8">
        <w:rPr>
          <w:rFonts w:eastAsia="MS Mincho"/>
          <w:sz w:val="28"/>
          <w:szCs w:val="28"/>
        </w:rPr>
        <w:t>а</w:t>
      </w:r>
      <w:r w:rsidRPr="005D2FA8" w:rsidR="005D2FA8">
        <w:rPr>
          <w:rFonts w:eastAsia="MS Mincho"/>
          <w:sz w:val="28"/>
          <w:szCs w:val="28"/>
        </w:rPr>
        <w:t xml:space="preserve"> Р.Б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C9003A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C9003A">
        <w:rPr>
          <w:rFonts w:eastAsia="MS Mincho"/>
          <w:sz w:val="28"/>
          <w:szCs w:val="28"/>
        </w:rPr>
        <w:t>---</w:t>
      </w:r>
      <w:r w:rsidRPr="005D2FA8" w:rsidR="005D2FA8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6 ст. 12.9 КоАП РФ, вступившим в законную силу </w:t>
      </w:r>
      <w:r w:rsidR="00C9003A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5D2FA8" w:rsidR="005D2FA8">
        <w:rPr>
          <w:rFonts w:eastAsia="MS Mincho"/>
          <w:sz w:val="28"/>
          <w:szCs w:val="28"/>
        </w:rPr>
        <w:t xml:space="preserve">Кабатаев Р.Б.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5D2FA8">
        <w:rPr>
          <w:rFonts w:eastAsia="MS Mincho"/>
          <w:sz w:val="28"/>
          <w:szCs w:val="28"/>
        </w:rPr>
        <w:t>2</w:t>
      </w:r>
      <w:r w:rsidR="000D5EB5">
        <w:rPr>
          <w:rFonts w:eastAsia="MS Mincho"/>
          <w:sz w:val="28"/>
          <w:szCs w:val="28"/>
        </w:rPr>
        <w:t>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C9003A">
        <w:rPr>
          <w:rFonts w:eastAsia="MS Mincho"/>
          <w:sz w:val="28"/>
          <w:szCs w:val="28"/>
        </w:rPr>
        <w:t>---</w:t>
      </w:r>
    </w:p>
    <w:p w:rsidR="005D4167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C9003A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оказания у</w:t>
      </w:r>
      <w:r w:rsidRPr="00207E59">
        <w:rPr>
          <w:rFonts w:eastAsia="MS Mincho"/>
          <w:sz w:val="28"/>
          <w:szCs w:val="28"/>
        </w:rPr>
        <w:t>слуг почтовой связи (ПОУПС), утв. Приказом Министерства связи и массовых коммуникаций РФ № 234 от 31.07.2014, возврат конвертов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</w:t>
      </w:r>
      <w:r w:rsidRPr="00B85098">
        <w:rPr>
          <w:rFonts w:eastAsia="MS Mincho"/>
          <w:sz w:val="28"/>
          <w:szCs w:val="28"/>
        </w:rPr>
        <w:t>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5D2FA8" w:rsidR="005D2FA8">
        <w:rPr>
          <w:rFonts w:eastAsia="MS Mincho"/>
          <w:sz w:val="28"/>
          <w:szCs w:val="28"/>
        </w:rPr>
        <w:t>Кабатаев</w:t>
      </w:r>
      <w:r w:rsidR="005D2FA8">
        <w:rPr>
          <w:rFonts w:eastAsia="MS Mincho"/>
          <w:sz w:val="28"/>
          <w:szCs w:val="28"/>
        </w:rPr>
        <w:t>ым</w:t>
      </w:r>
      <w:r w:rsidRPr="005D2FA8" w:rsidR="005D2FA8">
        <w:rPr>
          <w:rFonts w:eastAsia="MS Mincho"/>
          <w:sz w:val="28"/>
          <w:szCs w:val="28"/>
        </w:rPr>
        <w:t xml:space="preserve"> Р.Б</w:t>
      </w:r>
      <w:r w:rsidRPr="000D5EB5" w:rsidR="000D5EB5">
        <w:rPr>
          <w:rFonts w:eastAsia="MS Mincho"/>
          <w:sz w:val="28"/>
          <w:szCs w:val="28"/>
        </w:rPr>
        <w:t xml:space="preserve">. </w:t>
      </w:r>
      <w:r w:rsidRPr="004E4BE8">
        <w:rPr>
          <w:rFonts w:eastAsia="MS Mincho"/>
          <w:sz w:val="28"/>
          <w:szCs w:val="28"/>
        </w:rPr>
        <w:t>в установленный законом срок не и</w:t>
      </w:r>
      <w:r w:rsidRPr="004E4BE8">
        <w:rPr>
          <w:rFonts w:eastAsia="MS Mincho"/>
          <w:sz w:val="28"/>
          <w:szCs w:val="28"/>
        </w:rPr>
        <w:t>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5D2FA8" w:rsidR="005D2FA8">
        <w:rPr>
          <w:rFonts w:eastAsia="MS Mincho"/>
          <w:sz w:val="28"/>
          <w:szCs w:val="28"/>
        </w:rPr>
        <w:t>Кабатаев</w:t>
      </w:r>
      <w:r w:rsidR="005D2FA8">
        <w:rPr>
          <w:rFonts w:eastAsia="MS Mincho"/>
          <w:sz w:val="28"/>
          <w:szCs w:val="28"/>
        </w:rPr>
        <w:t>у</w:t>
      </w:r>
      <w:r w:rsidRPr="005D2FA8" w:rsidR="005D2FA8">
        <w:rPr>
          <w:rFonts w:eastAsia="MS Mincho"/>
          <w:sz w:val="28"/>
          <w:szCs w:val="28"/>
        </w:rPr>
        <w:t xml:space="preserve"> Р.Б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</w:t>
      </w:r>
      <w:r w:rsidRPr="004E4BE8">
        <w:rPr>
          <w:rFonts w:eastAsia="MS Mincho"/>
          <w:sz w:val="28"/>
          <w:szCs w:val="28"/>
        </w:rPr>
        <w:t>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5D2FA8" w:rsidR="005D2FA8">
        <w:rPr>
          <w:rFonts w:eastAsia="MS Mincho"/>
          <w:sz w:val="28"/>
          <w:szCs w:val="28"/>
        </w:rPr>
        <w:t xml:space="preserve">Кабатаева Р.Б.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</w:t>
      </w:r>
      <w:r w:rsidRPr="004E4BE8">
        <w:rPr>
          <w:rFonts w:eastAsia="MS Mincho"/>
          <w:sz w:val="28"/>
          <w:szCs w:val="28"/>
        </w:rPr>
        <w:t xml:space="preserve">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</w:t>
      </w:r>
      <w:r w:rsidRPr="00DD4EF8">
        <w:rPr>
          <w:rFonts w:eastAsia="MS Mincho"/>
          <w:sz w:val="28"/>
          <w:szCs w:val="28"/>
        </w:rPr>
        <w:t>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</w:t>
      </w:r>
      <w:r w:rsidRPr="00DD4EF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</w:t>
      </w:r>
      <w:r w:rsidRPr="00DD4EF8">
        <w:rPr>
          <w:rFonts w:eastAsia="MS Mincho"/>
          <w:sz w:val="28"/>
          <w:szCs w:val="28"/>
        </w:rPr>
        <w:t>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</w:t>
      </w:r>
      <w:r w:rsidRPr="00DD4EF8">
        <w:rPr>
          <w:rFonts w:eastAsia="MS Mincho"/>
          <w:sz w:val="28"/>
          <w:szCs w:val="28"/>
        </w:rPr>
        <w:t>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</w:t>
      </w:r>
      <w:r w:rsidRPr="00DD4EF8">
        <w:rPr>
          <w:rFonts w:eastAsia="MS Mincho"/>
          <w:sz w:val="28"/>
          <w:szCs w:val="28"/>
        </w:rPr>
        <w:t>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</w:t>
      </w:r>
      <w:r w:rsidRPr="00DD4EF8">
        <w:rPr>
          <w:rFonts w:eastAsia="MS Mincho"/>
          <w:sz w:val="28"/>
          <w:szCs w:val="28"/>
        </w:rPr>
        <w:t xml:space="preserve">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</w:t>
      </w:r>
      <w:r w:rsidRPr="00DD4EF8">
        <w:rPr>
          <w:rFonts w:eastAsia="MS Mincho"/>
          <w:sz w:val="28"/>
          <w:szCs w:val="28"/>
        </w:rPr>
        <w:t>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</w:t>
      </w:r>
      <w:r w:rsidRPr="00DD4EF8">
        <w:rPr>
          <w:rFonts w:eastAsia="MS Mincho"/>
          <w:sz w:val="28"/>
          <w:szCs w:val="28"/>
        </w:rPr>
        <w:t>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</w:t>
      </w:r>
      <w:r w:rsidRPr="00DD4EF8">
        <w:rPr>
          <w:rFonts w:eastAsia="MS Mincho"/>
          <w:sz w:val="28"/>
          <w:szCs w:val="28"/>
        </w:rPr>
        <w:t>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</w:t>
      </w:r>
      <w:r w:rsidRPr="00DD4EF8">
        <w:rPr>
          <w:rFonts w:eastAsia="MS Mincho"/>
          <w:sz w:val="28"/>
          <w:szCs w:val="28"/>
        </w:rPr>
        <w:t xml:space="preserve">овым судьей установлено, что штраф, наложенный указанным выше постановлением уплачен </w:t>
      </w:r>
      <w:r w:rsidR="005D2FA8">
        <w:rPr>
          <w:rFonts w:eastAsia="MS Mincho"/>
          <w:sz w:val="28"/>
          <w:szCs w:val="28"/>
        </w:rPr>
        <w:t>15</w:t>
      </w:r>
      <w:r w:rsidRPr="00DD4EF8">
        <w:rPr>
          <w:rFonts w:eastAsia="MS Mincho"/>
          <w:sz w:val="28"/>
          <w:szCs w:val="28"/>
        </w:rPr>
        <w:t>.</w:t>
      </w:r>
      <w:r w:rsidR="005D4167">
        <w:rPr>
          <w:rFonts w:eastAsia="MS Mincho"/>
          <w:sz w:val="28"/>
          <w:szCs w:val="28"/>
        </w:rPr>
        <w:t>04</w:t>
      </w:r>
      <w:r w:rsidRPr="00DD4EF8">
        <w:rPr>
          <w:rFonts w:eastAsia="MS Mincho"/>
          <w:sz w:val="28"/>
          <w:szCs w:val="28"/>
        </w:rPr>
        <w:t>.202</w:t>
      </w:r>
      <w:r w:rsidR="005D4167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5D2FA8" w:rsidR="005D2FA8">
        <w:rPr>
          <w:rFonts w:eastAsia="MS Mincho"/>
          <w:sz w:val="28"/>
          <w:szCs w:val="28"/>
        </w:rPr>
        <w:t>Кабатаев</w:t>
      </w:r>
      <w:r w:rsidR="005D2FA8">
        <w:rPr>
          <w:rFonts w:eastAsia="MS Mincho"/>
          <w:sz w:val="28"/>
          <w:szCs w:val="28"/>
        </w:rPr>
        <w:t>ым</w:t>
      </w:r>
      <w:r w:rsidRPr="005D2FA8" w:rsidR="005D2FA8">
        <w:rPr>
          <w:rFonts w:eastAsia="MS Mincho"/>
          <w:sz w:val="28"/>
          <w:szCs w:val="28"/>
        </w:rPr>
        <w:t xml:space="preserve"> Р.Б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</w:t>
      </w:r>
      <w:r w:rsidRPr="00DD4EF8">
        <w:rPr>
          <w:rFonts w:eastAsia="MS Mincho"/>
          <w:sz w:val="28"/>
          <w:szCs w:val="28"/>
        </w:rPr>
        <w:t>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</w:t>
      </w:r>
      <w:r w:rsidRPr="00DD4EF8">
        <w:rPr>
          <w:rFonts w:eastAsia="MS Mincho"/>
          <w:sz w:val="28"/>
          <w:szCs w:val="28"/>
        </w:rPr>
        <w:t>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по делу об </w:t>
      </w:r>
      <w:r w:rsidRPr="00DD4EF8">
        <w:rPr>
          <w:rFonts w:eastAsia="MS Mincho"/>
          <w:sz w:val="28"/>
          <w:szCs w:val="28"/>
        </w:rPr>
        <w:t>административном правонарушении в отношении</w:t>
      </w:r>
      <w:r w:rsidRPr="00904748" w:rsidR="00904748">
        <w:t xml:space="preserve"> </w:t>
      </w:r>
      <w:r w:rsidRPr="005D2FA8" w:rsidR="005D2FA8">
        <w:rPr>
          <w:rFonts w:eastAsia="MS Mincho"/>
          <w:sz w:val="28"/>
          <w:szCs w:val="28"/>
        </w:rPr>
        <w:t>Кабатаева Руслана Бозгитовича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</w:t>
      </w:r>
      <w:r w:rsidR="00C9003A">
        <w:rPr>
          <w:rFonts w:eastAsia="MS Mincho"/>
          <w:sz w:val="28"/>
          <w:szCs w:val="28"/>
        </w:rPr>
        <w:t xml:space="preserve">                              </w:t>
      </w:r>
      <w:r w:rsidRPr="00B51702">
        <w:rPr>
          <w:rFonts w:eastAsia="MS Mincho"/>
          <w:sz w:val="28"/>
          <w:szCs w:val="28"/>
        </w:rPr>
        <w:t xml:space="preserve">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03A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5C27B3">
      <w:t>4</w:t>
    </w:r>
    <w:r w:rsidR="000D5EB5">
      <w:t>50</w:t>
    </w:r>
    <w:r w:rsidR="005D2FA8">
      <w:t>7</w:t>
    </w:r>
    <w:r w:rsidRPr="00437ADA">
      <w:t>-</w:t>
    </w:r>
    <w:r w:rsidR="005D2FA8">
      <w:t>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D5EB5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2FA8"/>
    <w:rsid w:val="005D4167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27D2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274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3EA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03A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93E65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2A3B-76BF-47C0-BBE3-1B6EEE23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